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1E35F" w14:textId="529CD76F" w:rsidR="00A406AA" w:rsidRPr="00EB2435" w:rsidRDefault="00BD4157" w:rsidP="00BD4157">
      <w:pPr>
        <w:bidi w:val="0"/>
        <w:spacing w:line="360" w:lineRule="auto"/>
        <w:jc w:val="both"/>
        <w:rPr>
          <w:rFonts w:ascii="David" w:hAnsi="David" w:cs="David"/>
          <w:sz w:val="26"/>
          <w:szCs w:val="26"/>
          <w:rtl/>
        </w:rPr>
      </w:pPr>
      <w:r w:rsidRPr="00EB2435">
        <w:rPr>
          <w:rFonts w:ascii="David" w:hAnsi="David" w:cs="David" w:hint="eastAsia"/>
          <w:sz w:val="26"/>
          <w:szCs w:val="26"/>
          <w:rtl/>
        </w:rPr>
        <w:t>‏</w:t>
      </w:r>
      <w:r w:rsidR="003B5F2C">
        <w:rPr>
          <w:rFonts w:ascii="David" w:hAnsi="David" w:cs="David" w:hint="cs"/>
          <w:sz w:val="26"/>
          <w:szCs w:val="26"/>
          <w:rtl/>
        </w:rPr>
        <w:t>1</w:t>
      </w:r>
      <w:r w:rsidRPr="00EB2435">
        <w:rPr>
          <w:rFonts w:ascii="David" w:hAnsi="David" w:cs="David"/>
          <w:sz w:val="26"/>
          <w:szCs w:val="26"/>
          <w:rtl/>
        </w:rPr>
        <w:t>/0</w:t>
      </w:r>
      <w:r w:rsidR="003B5F2C">
        <w:rPr>
          <w:rFonts w:ascii="David" w:hAnsi="David" w:cs="David" w:hint="cs"/>
          <w:sz w:val="26"/>
          <w:szCs w:val="26"/>
          <w:rtl/>
        </w:rPr>
        <w:t>4</w:t>
      </w:r>
      <w:r w:rsidRPr="00EB2435">
        <w:rPr>
          <w:rFonts w:ascii="David" w:hAnsi="David" w:cs="David"/>
          <w:sz w:val="26"/>
          <w:szCs w:val="26"/>
          <w:rtl/>
        </w:rPr>
        <w:t>/2020</w:t>
      </w:r>
    </w:p>
    <w:p w14:paraId="097C8FAD" w14:textId="77777777" w:rsidR="002E0647" w:rsidRPr="00EB2435" w:rsidRDefault="002E0647" w:rsidP="002E0647">
      <w:pPr>
        <w:spacing w:line="360" w:lineRule="auto"/>
        <w:jc w:val="both"/>
        <w:rPr>
          <w:rFonts w:ascii="David" w:hAnsi="David" w:cs="David"/>
          <w:sz w:val="28"/>
          <w:szCs w:val="28"/>
          <w:rtl/>
        </w:rPr>
      </w:pPr>
      <w:r w:rsidRPr="00EB2435">
        <w:rPr>
          <w:rFonts w:ascii="David" w:hAnsi="David" w:cs="David" w:hint="cs"/>
          <w:sz w:val="28"/>
          <w:szCs w:val="28"/>
          <w:rtl/>
        </w:rPr>
        <w:t>לכבוד,</w:t>
      </w:r>
    </w:p>
    <w:p w14:paraId="0AA0A35D" w14:textId="77777777" w:rsidR="002E0647" w:rsidRPr="00EB2435" w:rsidRDefault="002E0647" w:rsidP="00046534">
      <w:pPr>
        <w:spacing w:line="276" w:lineRule="auto"/>
        <w:jc w:val="both"/>
        <w:rPr>
          <w:rFonts w:ascii="David" w:hAnsi="David" w:cs="David"/>
          <w:sz w:val="28"/>
          <w:szCs w:val="28"/>
          <w:rtl/>
        </w:rPr>
      </w:pPr>
      <w:r w:rsidRPr="00EB2435">
        <w:rPr>
          <w:rFonts w:ascii="David" w:hAnsi="David" w:cs="David" w:hint="cs"/>
          <w:sz w:val="28"/>
          <w:szCs w:val="28"/>
          <w:rtl/>
        </w:rPr>
        <w:t>שר התקשורת</w:t>
      </w:r>
      <w:r w:rsidR="00BD4157" w:rsidRPr="00EB2435">
        <w:rPr>
          <w:rFonts w:ascii="David" w:hAnsi="David" w:cs="David" w:hint="cs"/>
          <w:sz w:val="28"/>
          <w:szCs w:val="28"/>
          <w:rtl/>
        </w:rPr>
        <w:t>,</w:t>
      </w:r>
      <w:r w:rsidRPr="00EB2435">
        <w:rPr>
          <w:rFonts w:ascii="David" w:hAnsi="David" w:cs="David" w:hint="cs"/>
          <w:sz w:val="28"/>
          <w:szCs w:val="28"/>
          <w:rtl/>
        </w:rPr>
        <w:t xml:space="preserve"> דוד </w:t>
      </w:r>
      <w:proofErr w:type="spellStart"/>
      <w:r w:rsidRPr="00EB2435">
        <w:rPr>
          <w:rFonts w:ascii="David" w:hAnsi="David" w:cs="David" w:hint="cs"/>
          <w:sz w:val="28"/>
          <w:szCs w:val="28"/>
          <w:rtl/>
        </w:rPr>
        <w:t>אמסלם</w:t>
      </w:r>
      <w:proofErr w:type="spellEnd"/>
    </w:p>
    <w:p w14:paraId="4FA7CD26" w14:textId="4BFBE137" w:rsidR="002E0647" w:rsidRPr="00EB2435" w:rsidRDefault="002E0647" w:rsidP="00046534">
      <w:pPr>
        <w:spacing w:line="276" w:lineRule="auto"/>
        <w:jc w:val="both"/>
        <w:rPr>
          <w:rFonts w:ascii="David" w:hAnsi="David" w:cs="David"/>
          <w:sz w:val="28"/>
          <w:szCs w:val="28"/>
          <w:rtl/>
        </w:rPr>
      </w:pPr>
      <w:r w:rsidRPr="00EB2435">
        <w:rPr>
          <w:rFonts w:ascii="David" w:hAnsi="David" w:cs="David"/>
          <w:sz w:val="28"/>
          <w:szCs w:val="28"/>
          <w:rtl/>
        </w:rPr>
        <w:t>יו"ר הרשות השנייה לטלוויזיה</w:t>
      </w:r>
      <w:r w:rsidR="00046534">
        <w:rPr>
          <w:rFonts w:ascii="David" w:hAnsi="David" w:cs="David" w:hint="cs"/>
          <w:sz w:val="28"/>
          <w:szCs w:val="28"/>
          <w:rtl/>
        </w:rPr>
        <w:t xml:space="preserve"> ולרדיו</w:t>
      </w:r>
      <w:r w:rsidRPr="00EB2435">
        <w:rPr>
          <w:rFonts w:ascii="David" w:hAnsi="David" w:cs="David" w:hint="cs"/>
          <w:sz w:val="28"/>
          <w:szCs w:val="28"/>
          <w:rtl/>
        </w:rPr>
        <w:t xml:space="preserve">, יוליה </w:t>
      </w:r>
      <w:proofErr w:type="spellStart"/>
      <w:r w:rsidRPr="00EB2435">
        <w:rPr>
          <w:rFonts w:ascii="David" w:hAnsi="David" w:cs="David" w:hint="cs"/>
          <w:sz w:val="28"/>
          <w:szCs w:val="28"/>
          <w:rtl/>
        </w:rPr>
        <w:t>שמאלוב</w:t>
      </w:r>
      <w:proofErr w:type="spellEnd"/>
      <w:r w:rsidRPr="00EB2435">
        <w:rPr>
          <w:rFonts w:ascii="David" w:hAnsi="David" w:cs="David" w:hint="cs"/>
          <w:sz w:val="28"/>
          <w:szCs w:val="28"/>
          <w:rtl/>
        </w:rPr>
        <w:t>-ברקוביץ</w:t>
      </w:r>
    </w:p>
    <w:p w14:paraId="737604A4" w14:textId="064ECCDA" w:rsidR="002E0647" w:rsidRPr="00051263" w:rsidRDefault="00385578" w:rsidP="00046534">
      <w:pPr>
        <w:spacing w:line="276" w:lineRule="auto"/>
        <w:jc w:val="both"/>
        <w:rPr>
          <w:rFonts w:ascii="David" w:hAnsi="David" w:cs="David"/>
          <w:sz w:val="28"/>
          <w:szCs w:val="28"/>
          <w:rtl/>
          <w:lang w:val="en-IL"/>
        </w:rPr>
      </w:pPr>
      <w:r>
        <w:rPr>
          <w:rFonts w:ascii="David" w:hAnsi="David" w:cs="David" w:hint="cs"/>
          <w:sz w:val="28"/>
          <w:szCs w:val="28"/>
          <w:rtl/>
        </w:rPr>
        <w:t>נשיאת</w:t>
      </w:r>
      <w:r w:rsidR="002E0647" w:rsidRPr="00EB2435">
        <w:rPr>
          <w:rFonts w:ascii="David" w:hAnsi="David" w:cs="David" w:hint="cs"/>
          <w:sz w:val="28"/>
          <w:szCs w:val="28"/>
          <w:rtl/>
        </w:rPr>
        <w:t xml:space="preserve"> מועצת העיתונות, השופטת (בדימוס) דליה </w:t>
      </w:r>
      <w:proofErr w:type="spellStart"/>
      <w:r w:rsidR="002E0647" w:rsidRPr="00EB2435">
        <w:rPr>
          <w:rFonts w:ascii="David" w:hAnsi="David" w:cs="David" w:hint="cs"/>
          <w:sz w:val="28"/>
          <w:szCs w:val="28"/>
          <w:rtl/>
        </w:rPr>
        <w:t>דורנר</w:t>
      </w:r>
      <w:bookmarkStart w:id="0" w:name="_Hlk61358089"/>
      <w:proofErr w:type="spellEnd"/>
    </w:p>
    <w:p w14:paraId="119CFF9E" w14:textId="77777777" w:rsidR="00EB2435" w:rsidRDefault="00EB2435" w:rsidP="00BD4157">
      <w:pPr>
        <w:spacing w:line="360" w:lineRule="auto"/>
        <w:jc w:val="center"/>
        <w:rPr>
          <w:rFonts w:ascii="David" w:hAnsi="David" w:cs="David"/>
          <w:b/>
          <w:bCs/>
          <w:sz w:val="32"/>
          <w:szCs w:val="32"/>
          <w:rtl/>
        </w:rPr>
      </w:pPr>
    </w:p>
    <w:p w14:paraId="4F070393" w14:textId="77777777" w:rsidR="00BD4157" w:rsidRPr="00EB2435" w:rsidRDefault="00BD4157" w:rsidP="00BD4157">
      <w:pPr>
        <w:spacing w:line="360" w:lineRule="auto"/>
        <w:jc w:val="center"/>
        <w:rPr>
          <w:rFonts w:ascii="David" w:hAnsi="David" w:cs="David"/>
          <w:b/>
          <w:bCs/>
          <w:sz w:val="32"/>
          <w:szCs w:val="32"/>
          <w:u w:val="single"/>
          <w:rtl/>
        </w:rPr>
      </w:pPr>
      <w:r w:rsidRPr="00EB2435">
        <w:rPr>
          <w:rFonts w:ascii="David" w:hAnsi="David" w:cs="David" w:hint="cs"/>
          <w:b/>
          <w:bCs/>
          <w:sz w:val="32"/>
          <w:szCs w:val="32"/>
          <w:rtl/>
        </w:rPr>
        <w:t xml:space="preserve">נדון: </w:t>
      </w:r>
      <w:r w:rsidRPr="00EB2435">
        <w:rPr>
          <w:rFonts w:ascii="David" w:hAnsi="David" w:cs="David" w:hint="cs"/>
          <w:b/>
          <w:bCs/>
          <w:sz w:val="32"/>
          <w:szCs w:val="32"/>
          <w:u w:val="single"/>
          <w:rtl/>
        </w:rPr>
        <w:t>התעלמות כלי תקשורת מרכזיים</w:t>
      </w:r>
      <w:r w:rsidR="00EB2435">
        <w:rPr>
          <w:rFonts w:ascii="David" w:hAnsi="David" w:cs="David" w:hint="cs"/>
          <w:b/>
          <w:bCs/>
          <w:sz w:val="32"/>
          <w:szCs w:val="32"/>
          <w:u w:val="single"/>
          <w:rtl/>
        </w:rPr>
        <w:t xml:space="preserve"> בישראל</w:t>
      </w:r>
      <w:r w:rsidRPr="00EB2435">
        <w:rPr>
          <w:rFonts w:ascii="David" w:hAnsi="David" w:cs="David" w:hint="cs"/>
          <w:b/>
          <w:bCs/>
          <w:sz w:val="32"/>
          <w:szCs w:val="32"/>
          <w:u w:val="single"/>
          <w:rtl/>
        </w:rPr>
        <w:t xml:space="preserve"> </w:t>
      </w:r>
      <w:r w:rsidR="00EB2435">
        <w:rPr>
          <w:rFonts w:ascii="David" w:hAnsi="David" w:cs="David" w:hint="cs"/>
          <w:b/>
          <w:bCs/>
          <w:sz w:val="32"/>
          <w:szCs w:val="32"/>
          <w:u w:val="single"/>
          <w:rtl/>
        </w:rPr>
        <w:t xml:space="preserve">מהצורך לעדכן </w:t>
      </w:r>
      <w:r w:rsidRPr="00EB2435">
        <w:rPr>
          <w:rFonts w:ascii="David" w:hAnsi="David" w:cs="David" w:hint="cs"/>
          <w:b/>
          <w:bCs/>
          <w:sz w:val="32"/>
          <w:szCs w:val="32"/>
          <w:u w:val="single"/>
          <w:rtl/>
        </w:rPr>
        <w:t xml:space="preserve">אזרחים ערביים </w:t>
      </w:r>
      <w:r w:rsidR="00EB2435">
        <w:rPr>
          <w:rFonts w:ascii="David" w:hAnsi="David" w:cs="David" w:hint="cs"/>
          <w:b/>
          <w:bCs/>
          <w:sz w:val="32"/>
          <w:szCs w:val="32"/>
          <w:u w:val="single"/>
          <w:rtl/>
        </w:rPr>
        <w:t xml:space="preserve">לגבי </w:t>
      </w:r>
      <w:r w:rsidRPr="00EB2435">
        <w:rPr>
          <w:rFonts w:ascii="David" w:hAnsi="David" w:cs="David" w:hint="cs"/>
          <w:b/>
          <w:bCs/>
          <w:sz w:val="32"/>
          <w:szCs w:val="32"/>
          <w:u w:val="single"/>
          <w:rtl/>
        </w:rPr>
        <w:t>נגיף הקורונה</w:t>
      </w:r>
    </w:p>
    <w:p w14:paraId="5B20FA90" w14:textId="4EF7068F" w:rsidR="00BD4157" w:rsidRPr="00EB2435" w:rsidRDefault="002E0647" w:rsidP="002E0647">
      <w:pPr>
        <w:spacing w:line="360" w:lineRule="auto"/>
        <w:jc w:val="both"/>
        <w:rPr>
          <w:rFonts w:ascii="David" w:hAnsi="David" w:cs="David"/>
          <w:sz w:val="28"/>
          <w:szCs w:val="28"/>
          <w:rtl/>
        </w:rPr>
      </w:pPr>
      <w:r w:rsidRPr="00B57B83">
        <w:rPr>
          <w:rFonts w:ascii="David" w:hAnsi="David" w:cs="David"/>
          <w:sz w:val="28"/>
          <w:szCs w:val="28"/>
          <w:rtl/>
        </w:rPr>
        <w:t>אז</w:t>
      </w:r>
      <w:r w:rsidRPr="00EB2435">
        <w:rPr>
          <w:rFonts w:ascii="David" w:hAnsi="David" w:cs="David"/>
          <w:sz w:val="28"/>
          <w:szCs w:val="28"/>
          <w:rtl/>
        </w:rPr>
        <w:t>רחי ישראל הערבים מופלים לרעה ב</w:t>
      </w:r>
      <w:r w:rsidR="00BD4157" w:rsidRPr="00EB2435">
        <w:rPr>
          <w:rFonts w:ascii="David" w:hAnsi="David" w:cs="David" w:hint="cs"/>
          <w:sz w:val="28"/>
          <w:szCs w:val="28"/>
          <w:rtl/>
        </w:rPr>
        <w:t xml:space="preserve">קבלת </w:t>
      </w:r>
      <w:r w:rsidRPr="00EB2435">
        <w:rPr>
          <w:rFonts w:ascii="David" w:hAnsi="David" w:cs="David"/>
          <w:sz w:val="28"/>
          <w:szCs w:val="28"/>
          <w:rtl/>
        </w:rPr>
        <w:t>מידע מכלי תקשורת מרכזיים</w:t>
      </w:r>
      <w:r w:rsidR="00BD4157" w:rsidRPr="00EB2435">
        <w:rPr>
          <w:rFonts w:ascii="David" w:hAnsi="David" w:cs="David" w:hint="cs"/>
          <w:sz w:val="28"/>
          <w:szCs w:val="28"/>
          <w:rtl/>
        </w:rPr>
        <w:t xml:space="preserve"> לגבי נגיף הקורונה, המאבק בו ודרכי התגוננות מפניו</w:t>
      </w:r>
      <w:r w:rsidRPr="00EB2435">
        <w:rPr>
          <w:rFonts w:ascii="David" w:hAnsi="David" w:cs="David"/>
          <w:sz w:val="28"/>
          <w:szCs w:val="28"/>
          <w:rtl/>
        </w:rPr>
        <w:t>.</w:t>
      </w:r>
    </w:p>
    <w:p w14:paraId="1B395030" w14:textId="518BF1E3" w:rsidR="002E0647" w:rsidRPr="00EB2435" w:rsidRDefault="002E0647" w:rsidP="002E0647">
      <w:pPr>
        <w:spacing w:line="360" w:lineRule="auto"/>
        <w:jc w:val="both"/>
        <w:rPr>
          <w:rFonts w:ascii="David" w:hAnsi="David" w:cs="David"/>
          <w:sz w:val="28"/>
          <w:szCs w:val="28"/>
          <w:rtl/>
        </w:rPr>
      </w:pPr>
      <w:r w:rsidRPr="00EB2435">
        <w:rPr>
          <w:rFonts w:ascii="David" w:hAnsi="David" w:cs="David"/>
          <w:sz w:val="28"/>
          <w:szCs w:val="28"/>
          <w:rtl/>
        </w:rPr>
        <w:t xml:space="preserve">בימים </w:t>
      </w:r>
      <w:r w:rsidR="00064D91">
        <w:rPr>
          <w:rFonts w:ascii="David" w:hAnsi="David" w:cs="David" w:hint="cs"/>
          <w:sz w:val="28"/>
          <w:szCs w:val="28"/>
          <w:rtl/>
        </w:rPr>
        <w:t xml:space="preserve">אלה </w:t>
      </w:r>
      <w:r w:rsidRPr="00EB2435">
        <w:rPr>
          <w:rFonts w:ascii="David" w:hAnsi="David" w:cs="David"/>
          <w:sz w:val="28"/>
          <w:szCs w:val="28"/>
          <w:rtl/>
        </w:rPr>
        <w:t>נדרש</w:t>
      </w:r>
      <w:r w:rsidR="00BD4157" w:rsidRPr="00EB2435">
        <w:rPr>
          <w:rFonts w:ascii="David" w:hAnsi="David" w:cs="David" w:hint="cs"/>
          <w:sz w:val="28"/>
          <w:szCs w:val="28"/>
          <w:rtl/>
        </w:rPr>
        <w:t>ים כלי ה</w:t>
      </w:r>
      <w:r w:rsidRPr="00EB2435">
        <w:rPr>
          <w:rFonts w:ascii="David" w:hAnsi="David" w:cs="David"/>
          <w:sz w:val="28"/>
          <w:szCs w:val="28"/>
          <w:rtl/>
        </w:rPr>
        <w:t xml:space="preserve">תקשורת </w:t>
      </w:r>
      <w:r w:rsidR="00BD4157" w:rsidRPr="00EB2435">
        <w:rPr>
          <w:rFonts w:ascii="David" w:hAnsi="David" w:cs="David" w:hint="cs"/>
          <w:sz w:val="28"/>
          <w:szCs w:val="28"/>
          <w:rtl/>
        </w:rPr>
        <w:t xml:space="preserve">המרכזיים בהעברת מידע </w:t>
      </w:r>
      <w:r w:rsidRPr="00EB2435">
        <w:rPr>
          <w:rFonts w:ascii="David" w:hAnsi="David" w:cs="David"/>
          <w:sz w:val="28"/>
          <w:szCs w:val="28"/>
          <w:rtl/>
        </w:rPr>
        <w:t>שוט</w:t>
      </w:r>
      <w:r w:rsidR="00BD4157" w:rsidRPr="00EB2435">
        <w:rPr>
          <w:rFonts w:ascii="David" w:hAnsi="David" w:cs="David" w:hint="cs"/>
          <w:sz w:val="28"/>
          <w:szCs w:val="28"/>
          <w:rtl/>
        </w:rPr>
        <w:t>ף</w:t>
      </w:r>
      <w:r w:rsidRPr="00EB2435">
        <w:rPr>
          <w:rFonts w:ascii="David" w:hAnsi="David" w:cs="David"/>
          <w:sz w:val="28"/>
          <w:szCs w:val="28"/>
          <w:rtl/>
        </w:rPr>
        <w:t xml:space="preserve"> ויו</w:t>
      </w:r>
      <w:r w:rsidR="00BD4157" w:rsidRPr="00EB2435">
        <w:rPr>
          <w:rFonts w:ascii="David" w:hAnsi="David" w:cs="David" w:hint="cs"/>
          <w:sz w:val="28"/>
          <w:szCs w:val="28"/>
          <w:rtl/>
        </w:rPr>
        <w:t>מי</w:t>
      </w:r>
      <w:r w:rsidRPr="00EB2435">
        <w:rPr>
          <w:rFonts w:ascii="David" w:hAnsi="David" w:cs="David"/>
          <w:sz w:val="28"/>
          <w:szCs w:val="28"/>
          <w:rtl/>
        </w:rPr>
        <w:t>ומי בין קברניטי המדינה לאזרחיה</w:t>
      </w:r>
      <w:r w:rsidR="00BD4157" w:rsidRPr="00EB2435">
        <w:rPr>
          <w:rFonts w:ascii="David" w:hAnsi="David" w:cs="David" w:hint="cs"/>
          <w:sz w:val="28"/>
          <w:szCs w:val="28"/>
          <w:rtl/>
        </w:rPr>
        <w:t xml:space="preserve"> לגבי המאבק בנגיף הקורונה. דווקא כ</w:t>
      </w:r>
      <w:r w:rsidR="005A226D">
        <w:rPr>
          <w:rFonts w:ascii="David" w:hAnsi="David" w:cs="David" w:hint="cs"/>
          <w:sz w:val="28"/>
          <w:szCs w:val="28"/>
          <w:rtl/>
        </w:rPr>
        <w:t>ע</w:t>
      </w:r>
      <w:r w:rsidR="00BD4157" w:rsidRPr="00EB2435">
        <w:rPr>
          <w:rFonts w:ascii="David" w:hAnsi="David" w:cs="David" w:hint="cs"/>
          <w:sz w:val="28"/>
          <w:szCs w:val="28"/>
          <w:rtl/>
        </w:rPr>
        <w:t>ת</w:t>
      </w:r>
      <w:r w:rsidRPr="00EB2435">
        <w:rPr>
          <w:rFonts w:ascii="David" w:hAnsi="David" w:cs="David"/>
          <w:sz w:val="28"/>
          <w:szCs w:val="28"/>
          <w:rtl/>
        </w:rPr>
        <w:t xml:space="preserve"> אנו עדים לתופעה של התעלמות כלי התקשורת המרכזיים מאזרחי מדינת ישראל הערבים. </w:t>
      </w:r>
    </w:p>
    <w:p w14:paraId="71BA1CA8" w14:textId="77777777" w:rsidR="001075F7" w:rsidRDefault="002E0647" w:rsidP="002E0647">
      <w:pPr>
        <w:spacing w:line="360" w:lineRule="auto"/>
        <w:jc w:val="both"/>
        <w:rPr>
          <w:rFonts w:ascii="David" w:hAnsi="David" w:cs="David"/>
          <w:sz w:val="28"/>
          <w:szCs w:val="28"/>
          <w:rtl/>
        </w:rPr>
      </w:pPr>
      <w:r w:rsidRPr="00EB2435">
        <w:rPr>
          <w:rFonts w:ascii="David" w:hAnsi="David" w:cs="David"/>
          <w:sz w:val="28"/>
          <w:szCs w:val="28"/>
          <w:rtl/>
        </w:rPr>
        <w:t>ערוצי החדשות של קשת 12 ורשת 13 משדרים שעות ארוכות</w:t>
      </w:r>
      <w:r w:rsidR="00064D91">
        <w:rPr>
          <w:rFonts w:ascii="David" w:hAnsi="David" w:cs="David" w:hint="cs"/>
          <w:sz w:val="28"/>
          <w:szCs w:val="28"/>
          <w:rtl/>
        </w:rPr>
        <w:t xml:space="preserve"> </w:t>
      </w:r>
      <w:r w:rsidR="004E16F1">
        <w:rPr>
          <w:rFonts w:ascii="David" w:hAnsi="David" w:cs="David" w:hint="cs"/>
          <w:sz w:val="28"/>
          <w:szCs w:val="28"/>
          <w:rtl/>
        </w:rPr>
        <w:t>חדשות לגבי התפשטות נגיף הקורונה</w:t>
      </w:r>
      <w:r w:rsidR="007A223E">
        <w:rPr>
          <w:rFonts w:ascii="David" w:hAnsi="David" w:cs="David" w:hint="cs"/>
          <w:sz w:val="28"/>
          <w:szCs w:val="28"/>
          <w:rtl/>
        </w:rPr>
        <w:t xml:space="preserve"> והשלכותיו על האוכלוסייה </w:t>
      </w:r>
      <w:r w:rsidR="004E16F1">
        <w:rPr>
          <w:rFonts w:ascii="David" w:hAnsi="David" w:cs="David" w:hint="cs"/>
          <w:sz w:val="28"/>
          <w:szCs w:val="28"/>
          <w:rtl/>
        </w:rPr>
        <w:t xml:space="preserve">בישראל. </w:t>
      </w:r>
      <w:r w:rsidR="007A223E">
        <w:rPr>
          <w:rFonts w:ascii="David" w:hAnsi="David" w:cs="David" w:hint="cs"/>
          <w:sz w:val="28"/>
          <w:szCs w:val="28"/>
          <w:rtl/>
        </w:rPr>
        <w:t xml:space="preserve">לצערנו, </w:t>
      </w:r>
      <w:r w:rsidR="00E65E0F">
        <w:rPr>
          <w:rFonts w:ascii="David" w:hAnsi="David" w:cs="David" w:hint="cs"/>
          <w:sz w:val="28"/>
          <w:szCs w:val="28"/>
          <w:rtl/>
        </w:rPr>
        <w:t xml:space="preserve">בערוצים אלה אין </w:t>
      </w:r>
      <w:r w:rsidR="00BD4157" w:rsidRPr="00EB2435">
        <w:rPr>
          <w:rFonts w:ascii="David" w:hAnsi="David" w:cs="David" w:hint="cs"/>
          <w:sz w:val="28"/>
          <w:szCs w:val="28"/>
          <w:rtl/>
        </w:rPr>
        <w:t xml:space="preserve">כמעט </w:t>
      </w:r>
      <w:r w:rsidRPr="00EB2435">
        <w:rPr>
          <w:rFonts w:ascii="David" w:hAnsi="David" w:cs="David"/>
          <w:sz w:val="28"/>
          <w:szCs w:val="28"/>
          <w:rtl/>
        </w:rPr>
        <w:t xml:space="preserve">התייחסות </w:t>
      </w:r>
      <w:proofErr w:type="spellStart"/>
      <w:r w:rsidRPr="00EB2435">
        <w:rPr>
          <w:rFonts w:ascii="David" w:hAnsi="David" w:cs="David"/>
          <w:sz w:val="28"/>
          <w:szCs w:val="28"/>
          <w:rtl/>
        </w:rPr>
        <w:t>לכ</w:t>
      </w:r>
      <w:proofErr w:type="spellEnd"/>
      <w:r w:rsidRPr="00EB2435">
        <w:rPr>
          <w:rFonts w:ascii="David" w:hAnsi="David" w:cs="David"/>
          <w:sz w:val="28"/>
          <w:szCs w:val="28"/>
          <w:rtl/>
        </w:rPr>
        <w:t xml:space="preserve">- 20% מתושבי מדינת ישראל הדוברים את השפה הערבית. </w:t>
      </w:r>
    </w:p>
    <w:p w14:paraId="00C60E2B" w14:textId="25A3DFBB" w:rsidR="002E0647" w:rsidRPr="00EB2435" w:rsidRDefault="002E0647" w:rsidP="002E0647">
      <w:pPr>
        <w:spacing w:line="360" w:lineRule="auto"/>
        <w:jc w:val="both"/>
        <w:rPr>
          <w:rFonts w:ascii="David" w:hAnsi="David" w:cs="David"/>
          <w:sz w:val="28"/>
          <w:szCs w:val="28"/>
          <w:rtl/>
        </w:rPr>
      </w:pPr>
      <w:r w:rsidRPr="00EB2435">
        <w:rPr>
          <w:rFonts w:ascii="David" w:hAnsi="David" w:cs="David"/>
          <w:sz w:val="28"/>
          <w:szCs w:val="28"/>
          <w:rtl/>
        </w:rPr>
        <w:t xml:space="preserve">נדהמנו </w:t>
      </w:r>
      <w:r w:rsidR="00E65E0F">
        <w:rPr>
          <w:rFonts w:ascii="David" w:hAnsi="David" w:cs="David" w:hint="cs"/>
          <w:sz w:val="28"/>
          <w:szCs w:val="28"/>
          <w:rtl/>
        </w:rPr>
        <w:t xml:space="preserve">גם </w:t>
      </w:r>
      <w:r w:rsidRPr="00EB2435">
        <w:rPr>
          <w:rFonts w:ascii="David" w:hAnsi="David" w:cs="David"/>
          <w:sz w:val="28"/>
          <w:szCs w:val="28"/>
          <w:rtl/>
        </w:rPr>
        <w:t>לגלות כי תכנית החדשות</w:t>
      </w:r>
      <w:r w:rsidR="001075F7">
        <w:rPr>
          <w:rFonts w:ascii="David" w:hAnsi="David" w:cs="David" w:hint="cs"/>
          <w:sz w:val="28"/>
          <w:szCs w:val="28"/>
          <w:rtl/>
        </w:rPr>
        <w:t xml:space="preserve"> בשפה הערבית</w:t>
      </w:r>
      <w:r w:rsidRPr="00EB2435">
        <w:rPr>
          <w:rFonts w:ascii="David" w:hAnsi="David" w:cs="David"/>
          <w:sz w:val="28"/>
          <w:szCs w:val="28"/>
          <w:rtl/>
        </w:rPr>
        <w:t xml:space="preserve"> השבועית ששודרה בערוץ רשת 13 הוסרה לפני כשבועיים מהמסך. לא נתפסת בעינינו תשובתה של רשת 13 כפי שבאה לידי ביטוי בכתבה שפורסמה באתר העין השביעית, לפיה התכנית הורדה בשל המצב הנוכחי שמצריך עדכונים שוטפים לאורך היום. ומה לגבי עדכונים שוטפים לאזרחי ישראל הערבים? </w:t>
      </w:r>
    </w:p>
    <w:p w14:paraId="491A3B19" w14:textId="1BDBECDC" w:rsidR="002E0647" w:rsidRPr="00EB2435" w:rsidRDefault="002E0647" w:rsidP="002E0647">
      <w:pPr>
        <w:spacing w:line="360" w:lineRule="auto"/>
        <w:jc w:val="both"/>
        <w:rPr>
          <w:rFonts w:ascii="David" w:hAnsi="David" w:cs="David"/>
          <w:sz w:val="28"/>
          <w:szCs w:val="28"/>
          <w:rtl/>
        </w:rPr>
      </w:pPr>
      <w:r w:rsidRPr="00EB2435">
        <w:rPr>
          <w:rFonts w:ascii="David" w:hAnsi="David" w:cs="David"/>
          <w:sz w:val="28"/>
          <w:szCs w:val="28"/>
          <w:rtl/>
        </w:rPr>
        <w:t xml:space="preserve">אנו קוראים </w:t>
      </w:r>
      <w:r w:rsidR="00BD4157" w:rsidRPr="00EB2435">
        <w:rPr>
          <w:rFonts w:ascii="David" w:hAnsi="David" w:cs="David" w:hint="cs"/>
          <w:sz w:val="28"/>
          <w:szCs w:val="28"/>
          <w:rtl/>
        </w:rPr>
        <w:t xml:space="preserve">לשר התקשורת, ליו"ר הרשות השנייה לטלוויזיה ולרדיו, ליו"ר מועצת העיתונות ולקובעי המדיניות בערוצי החדשות המרכזיים, לפעול באופן </w:t>
      </w:r>
      <w:proofErr w:type="spellStart"/>
      <w:r w:rsidR="00BD4157" w:rsidRPr="00EB2435">
        <w:rPr>
          <w:rFonts w:ascii="David" w:hAnsi="David" w:cs="David" w:hint="cs"/>
          <w:sz w:val="28"/>
          <w:szCs w:val="28"/>
          <w:rtl/>
        </w:rPr>
        <w:t>מיידי</w:t>
      </w:r>
      <w:proofErr w:type="spellEnd"/>
      <w:r w:rsidR="00BD4157" w:rsidRPr="00EB2435">
        <w:rPr>
          <w:rFonts w:ascii="David" w:hAnsi="David" w:cs="David" w:hint="cs"/>
          <w:sz w:val="28"/>
          <w:szCs w:val="28"/>
          <w:rtl/>
        </w:rPr>
        <w:t xml:space="preserve"> כך שגם אזרחי ישראל דוברי השפה הערבית יקבלו את המידע שכל כך חסר להם בנוגע </w:t>
      </w:r>
      <w:r w:rsidR="00DC7B39">
        <w:rPr>
          <w:rFonts w:ascii="David" w:hAnsi="David" w:cs="David" w:hint="cs"/>
          <w:sz w:val="28"/>
          <w:szCs w:val="28"/>
          <w:rtl/>
        </w:rPr>
        <w:t>ל</w:t>
      </w:r>
      <w:r w:rsidR="00257411" w:rsidRPr="00EB2435">
        <w:rPr>
          <w:rFonts w:ascii="David" w:hAnsi="David" w:cs="David" w:hint="cs"/>
          <w:sz w:val="28"/>
          <w:szCs w:val="28"/>
          <w:rtl/>
        </w:rPr>
        <w:t>נגיף הקורונה</w:t>
      </w:r>
      <w:r w:rsidR="00DC7B39">
        <w:rPr>
          <w:rFonts w:ascii="David" w:hAnsi="David" w:cs="David" w:hint="cs"/>
          <w:sz w:val="28"/>
          <w:szCs w:val="28"/>
          <w:rtl/>
        </w:rPr>
        <w:t xml:space="preserve"> והשלכותיו הכלכליות, הבריאותיות והחברתיות</w:t>
      </w:r>
      <w:r w:rsidR="00257411" w:rsidRPr="00EB2435">
        <w:rPr>
          <w:rFonts w:ascii="David" w:hAnsi="David" w:cs="David" w:hint="cs"/>
          <w:sz w:val="28"/>
          <w:szCs w:val="28"/>
          <w:rtl/>
        </w:rPr>
        <w:t>.</w:t>
      </w:r>
    </w:p>
    <w:p w14:paraId="0E59FFC2" w14:textId="4A0C1995" w:rsidR="00BD4157" w:rsidRPr="00EB2435" w:rsidRDefault="00257411" w:rsidP="002E0647">
      <w:pPr>
        <w:spacing w:line="360" w:lineRule="auto"/>
        <w:jc w:val="both"/>
        <w:rPr>
          <w:rFonts w:ascii="David" w:hAnsi="David" w:cs="David"/>
          <w:sz w:val="28"/>
          <w:szCs w:val="28"/>
          <w:rtl/>
        </w:rPr>
      </w:pPr>
      <w:r w:rsidRPr="00EB2435">
        <w:rPr>
          <w:rFonts w:ascii="David" w:hAnsi="David" w:cs="David" w:hint="cs"/>
          <w:sz w:val="28"/>
          <w:szCs w:val="28"/>
          <w:rtl/>
        </w:rPr>
        <w:t>אנו מבקשים כי תפעלו לשידור</w:t>
      </w:r>
      <w:r w:rsidR="00E50D60">
        <w:rPr>
          <w:rFonts w:ascii="David" w:hAnsi="David" w:cs="David" w:hint="cs"/>
          <w:sz w:val="28"/>
          <w:szCs w:val="28"/>
          <w:rtl/>
        </w:rPr>
        <w:t xml:space="preserve"> </w:t>
      </w:r>
      <w:r w:rsidRPr="00EB2435">
        <w:rPr>
          <w:rFonts w:ascii="David" w:hAnsi="David" w:cs="David" w:hint="cs"/>
          <w:sz w:val="28"/>
          <w:szCs w:val="28"/>
          <w:rtl/>
        </w:rPr>
        <w:t>תכנית חדשות יומית בשפה הערבית</w:t>
      </w:r>
      <w:r w:rsidR="00E50D60">
        <w:rPr>
          <w:rFonts w:ascii="David" w:hAnsi="David" w:cs="David" w:hint="cs"/>
          <w:sz w:val="28"/>
          <w:szCs w:val="28"/>
          <w:rtl/>
        </w:rPr>
        <w:t xml:space="preserve"> בקשת וברשת 13</w:t>
      </w:r>
      <w:r w:rsidRPr="00EB2435">
        <w:rPr>
          <w:rFonts w:ascii="David" w:hAnsi="David" w:cs="David" w:hint="cs"/>
          <w:sz w:val="28"/>
          <w:szCs w:val="28"/>
          <w:rtl/>
        </w:rPr>
        <w:t xml:space="preserve">, </w:t>
      </w:r>
      <w:r w:rsidR="00A62551">
        <w:rPr>
          <w:rFonts w:ascii="David" w:hAnsi="David" w:cs="David" w:hint="cs"/>
          <w:sz w:val="28"/>
          <w:szCs w:val="28"/>
          <w:rtl/>
        </w:rPr>
        <w:t>ו</w:t>
      </w:r>
      <w:r w:rsidRPr="00EB2435">
        <w:rPr>
          <w:rFonts w:ascii="David" w:hAnsi="David" w:cs="David" w:hint="cs"/>
          <w:sz w:val="28"/>
          <w:szCs w:val="28"/>
          <w:rtl/>
        </w:rPr>
        <w:t>להטמע</w:t>
      </w:r>
      <w:r w:rsidR="004F31A1">
        <w:rPr>
          <w:rFonts w:ascii="David" w:hAnsi="David" w:cs="David" w:hint="cs"/>
          <w:sz w:val="28"/>
          <w:szCs w:val="28"/>
          <w:rtl/>
        </w:rPr>
        <w:t>ת</w:t>
      </w:r>
      <w:r w:rsidRPr="00EB2435">
        <w:rPr>
          <w:rFonts w:ascii="David" w:hAnsi="David" w:cs="David" w:hint="cs"/>
          <w:sz w:val="28"/>
          <w:szCs w:val="28"/>
          <w:rtl/>
        </w:rPr>
        <w:t xml:space="preserve"> כתוביות בשפה הערבית בשידורי החדשות השונים</w:t>
      </w:r>
      <w:r w:rsidR="00A62551">
        <w:rPr>
          <w:rFonts w:ascii="David" w:hAnsi="David" w:cs="David" w:hint="cs"/>
          <w:sz w:val="28"/>
          <w:szCs w:val="28"/>
          <w:rtl/>
        </w:rPr>
        <w:t xml:space="preserve">. בנוסף, אנו מבקשים כי </w:t>
      </w:r>
      <w:r w:rsidR="00E424AE">
        <w:rPr>
          <w:rFonts w:ascii="David" w:hAnsi="David" w:cs="David" w:hint="cs"/>
          <w:sz w:val="28"/>
          <w:szCs w:val="28"/>
          <w:rtl/>
        </w:rPr>
        <w:t xml:space="preserve">בתכניות השונות בערוצים אלה יתארחו </w:t>
      </w:r>
      <w:r w:rsidRPr="00EB2435">
        <w:rPr>
          <w:rFonts w:ascii="David" w:hAnsi="David" w:cs="David" w:hint="cs"/>
          <w:sz w:val="28"/>
          <w:szCs w:val="28"/>
          <w:rtl/>
        </w:rPr>
        <w:t>גורמים המשפיעים על האוכלוסייה הערבית במטרה להסביר את הסכנות מפני ה</w:t>
      </w:r>
      <w:r w:rsidR="004F31A1">
        <w:rPr>
          <w:rFonts w:ascii="David" w:hAnsi="David" w:cs="David" w:hint="cs"/>
          <w:sz w:val="28"/>
          <w:szCs w:val="28"/>
          <w:rtl/>
        </w:rPr>
        <w:t>ידבקות בנגיף ה</w:t>
      </w:r>
      <w:r w:rsidRPr="00EB2435">
        <w:rPr>
          <w:rFonts w:ascii="David" w:hAnsi="David" w:cs="David" w:hint="cs"/>
          <w:sz w:val="28"/>
          <w:szCs w:val="28"/>
          <w:rtl/>
        </w:rPr>
        <w:t>קורונה וכיצד ניתן לצמצמם. נשמח כמובן לסייע בכל דרך למען מטרה חשובה זו.</w:t>
      </w:r>
    </w:p>
    <w:p w14:paraId="408876CB" w14:textId="77777777" w:rsidR="00046534" w:rsidRDefault="00046534" w:rsidP="002E0647">
      <w:pPr>
        <w:spacing w:line="360" w:lineRule="auto"/>
        <w:jc w:val="both"/>
        <w:rPr>
          <w:rFonts w:ascii="David" w:hAnsi="David" w:cs="David"/>
          <w:b/>
          <w:bCs/>
          <w:sz w:val="28"/>
          <w:szCs w:val="28"/>
          <w:rtl/>
        </w:rPr>
      </w:pPr>
    </w:p>
    <w:p w14:paraId="2DB573F8" w14:textId="06DF5339" w:rsidR="00257411" w:rsidRPr="00EB2435" w:rsidRDefault="00257411" w:rsidP="002E0647">
      <w:pPr>
        <w:spacing w:line="360" w:lineRule="auto"/>
        <w:jc w:val="both"/>
        <w:rPr>
          <w:rFonts w:ascii="David" w:hAnsi="David" w:cs="David"/>
          <w:b/>
          <w:bCs/>
          <w:sz w:val="28"/>
          <w:szCs w:val="28"/>
          <w:rtl/>
        </w:rPr>
      </w:pPr>
      <w:bookmarkStart w:id="1" w:name="_Hlk61358150"/>
      <w:bookmarkStart w:id="2" w:name="_GoBack"/>
      <w:r w:rsidRPr="00EB2435">
        <w:rPr>
          <w:rFonts w:ascii="David" w:hAnsi="David" w:cs="David" w:hint="cs"/>
          <w:b/>
          <w:bCs/>
          <w:sz w:val="28"/>
          <w:szCs w:val="28"/>
          <w:rtl/>
        </w:rPr>
        <w:t>על הפורום הכלכלי הערבי</w:t>
      </w:r>
    </w:p>
    <w:p w14:paraId="252EB74E" w14:textId="714966AC" w:rsidR="00257411" w:rsidRPr="00EB2435" w:rsidRDefault="00257411" w:rsidP="00257411">
      <w:pPr>
        <w:spacing w:before="120" w:after="120" w:line="360" w:lineRule="auto"/>
        <w:jc w:val="both"/>
        <w:rPr>
          <w:rFonts w:ascii="Calibri" w:hAnsi="Calibri" w:cs="David"/>
          <w:sz w:val="28"/>
          <w:szCs w:val="28"/>
          <w:rtl/>
        </w:rPr>
      </w:pPr>
      <w:r w:rsidRPr="00EB2435">
        <w:rPr>
          <w:rFonts w:cs="David" w:hint="cs"/>
          <w:sz w:val="28"/>
          <w:szCs w:val="28"/>
          <w:rtl/>
        </w:rPr>
        <w:t>הפורום הכלכלי הערבי</w:t>
      </w:r>
      <w:r w:rsidR="00560E6D">
        <w:rPr>
          <w:rFonts w:cs="David" w:hint="cs"/>
          <w:sz w:val="28"/>
          <w:szCs w:val="28"/>
          <w:rtl/>
        </w:rPr>
        <w:t xml:space="preserve"> הוא</w:t>
      </w:r>
      <w:r w:rsidRPr="00EB2435">
        <w:rPr>
          <w:rFonts w:cs="David" w:hint="cs"/>
          <w:sz w:val="28"/>
          <w:szCs w:val="28"/>
          <w:rtl/>
        </w:rPr>
        <w:t xml:space="preserve"> </w:t>
      </w:r>
      <w:r w:rsidRPr="00EB2435">
        <w:rPr>
          <w:rFonts w:ascii="Calibri" w:hAnsi="Calibri" w:cs="David" w:hint="cs"/>
          <w:sz w:val="28"/>
          <w:szCs w:val="28"/>
          <w:rtl/>
        </w:rPr>
        <w:t>מ</w:t>
      </w:r>
      <w:r w:rsidRPr="00EB2435">
        <w:rPr>
          <w:rFonts w:ascii="Calibri" w:hAnsi="Calibri" w:cs="David"/>
          <w:sz w:val="28"/>
          <w:szCs w:val="28"/>
          <w:rtl/>
        </w:rPr>
        <w:t xml:space="preserve">רכז למחקרי מדיניות כלכלית-חברתית עצמאי </w:t>
      </w:r>
      <w:r w:rsidRPr="00EB2435">
        <w:rPr>
          <w:rFonts w:ascii="Calibri" w:hAnsi="Calibri" w:cs="David" w:hint="cs"/>
          <w:sz w:val="28"/>
          <w:szCs w:val="28"/>
          <w:rtl/>
        </w:rPr>
        <w:t>ו</w:t>
      </w:r>
      <w:r w:rsidRPr="00EB2435">
        <w:rPr>
          <w:rFonts w:ascii="Calibri" w:hAnsi="Calibri" w:cs="David"/>
          <w:sz w:val="28"/>
          <w:szCs w:val="28"/>
          <w:rtl/>
        </w:rPr>
        <w:t>ללא מטרות רווח</w:t>
      </w:r>
      <w:r w:rsidRPr="00EB2435">
        <w:rPr>
          <w:rFonts w:ascii="Calibri" w:hAnsi="Calibri" w:cs="David" w:hint="cs"/>
          <w:sz w:val="28"/>
          <w:szCs w:val="28"/>
          <w:rtl/>
        </w:rPr>
        <w:t xml:space="preserve">. הפורום </w:t>
      </w:r>
      <w:r w:rsidRPr="00EB2435">
        <w:rPr>
          <w:rFonts w:ascii="Calibri" w:hAnsi="Calibri" w:cs="David"/>
          <w:sz w:val="28"/>
          <w:szCs w:val="28"/>
          <w:rtl/>
        </w:rPr>
        <w:t>מיועד לחקר סוגיות כלכליות-חברתיות, וביצוע מחקרים יישומיים ומחקרי מדיניות בתחומי הכלכלה והחברה</w:t>
      </w:r>
      <w:r w:rsidRPr="00EB2435">
        <w:rPr>
          <w:rFonts w:ascii="Calibri" w:hAnsi="Calibri" w:cs="David" w:hint="cs"/>
          <w:sz w:val="28"/>
          <w:szCs w:val="28"/>
          <w:rtl/>
        </w:rPr>
        <w:t>,</w:t>
      </w:r>
      <w:r w:rsidRPr="00EB2435">
        <w:rPr>
          <w:rFonts w:ascii="Calibri" w:hAnsi="Calibri" w:cs="David"/>
          <w:sz w:val="28"/>
          <w:szCs w:val="28"/>
          <w:rtl/>
        </w:rPr>
        <w:t xml:space="preserve"> במטרה להוביל לשינוי מהותי במעמדה הכלכלי-חברתי של החברה הערבית הפלסטינית בישראל. </w:t>
      </w:r>
    </w:p>
    <w:p w14:paraId="0C3AE662" w14:textId="77777777" w:rsidR="00257411" w:rsidRPr="00EB2435" w:rsidRDefault="00257411" w:rsidP="00257411">
      <w:pPr>
        <w:spacing w:before="120" w:after="120" w:line="360" w:lineRule="auto"/>
        <w:jc w:val="both"/>
        <w:rPr>
          <w:rFonts w:cs="David"/>
          <w:sz w:val="28"/>
          <w:szCs w:val="28"/>
          <w:rtl/>
        </w:rPr>
      </w:pPr>
      <w:r w:rsidRPr="00EB2435">
        <w:rPr>
          <w:rFonts w:ascii="Calibri" w:hAnsi="Calibri" w:cs="David" w:hint="cs"/>
          <w:sz w:val="28"/>
          <w:szCs w:val="28"/>
          <w:rtl/>
        </w:rPr>
        <w:t>הפורום</w:t>
      </w:r>
      <w:r w:rsidRPr="00EB2435">
        <w:rPr>
          <w:rFonts w:ascii="Calibri" w:hAnsi="Calibri" w:cs="David"/>
          <w:sz w:val="28"/>
          <w:szCs w:val="28"/>
          <w:rtl/>
        </w:rPr>
        <w:t xml:space="preserve"> הוא גוף עצמאי מבחינה פיננסית וניהולית, ואין לו שום שייכות מפלגתית או עדתית. הוא </w:t>
      </w:r>
      <w:r w:rsidRPr="00EB2435">
        <w:rPr>
          <w:rFonts w:ascii="Calibri" w:hAnsi="Calibri" w:cs="David" w:hint="cs"/>
          <w:sz w:val="28"/>
          <w:szCs w:val="28"/>
          <w:rtl/>
        </w:rPr>
        <w:t>פועל ת</w:t>
      </w:r>
      <w:r w:rsidRPr="00EB2435">
        <w:rPr>
          <w:rFonts w:ascii="Calibri" w:hAnsi="Calibri" w:cs="David"/>
          <w:sz w:val="28"/>
          <w:szCs w:val="28"/>
          <w:rtl/>
        </w:rPr>
        <w:t xml:space="preserve">חת פיקוחה של מועצת נאמנים שמורכבת מאנשי אקדמיה ואנשי ציבור מוכרים מהארץ ומחו"ל. מועצת הנאמנים </w:t>
      </w:r>
      <w:r w:rsidRPr="00EB2435">
        <w:rPr>
          <w:rFonts w:ascii="Calibri" w:hAnsi="Calibri" w:cs="David" w:hint="cs"/>
          <w:sz w:val="28"/>
          <w:szCs w:val="28"/>
          <w:rtl/>
        </w:rPr>
        <w:t>קובעת</w:t>
      </w:r>
      <w:r w:rsidRPr="00EB2435">
        <w:rPr>
          <w:rFonts w:ascii="Calibri" w:hAnsi="Calibri" w:cs="David"/>
          <w:sz w:val="28"/>
          <w:szCs w:val="28"/>
          <w:rtl/>
        </w:rPr>
        <w:t xml:space="preserve"> את מדיניות המחקר של </w:t>
      </w:r>
      <w:r w:rsidRPr="00EB2435">
        <w:rPr>
          <w:rFonts w:ascii="Calibri" w:hAnsi="Calibri" w:cs="David" w:hint="cs"/>
          <w:sz w:val="28"/>
          <w:szCs w:val="28"/>
          <w:rtl/>
        </w:rPr>
        <w:t>המרכז, מ</w:t>
      </w:r>
      <w:r w:rsidRPr="00EB2435">
        <w:rPr>
          <w:rFonts w:ascii="Calibri" w:hAnsi="Calibri" w:cs="David"/>
          <w:sz w:val="28"/>
          <w:szCs w:val="28"/>
          <w:rtl/>
        </w:rPr>
        <w:t>אשר</w:t>
      </w:r>
      <w:r w:rsidRPr="00EB2435">
        <w:rPr>
          <w:rFonts w:ascii="Calibri" w:hAnsi="Calibri" w:cs="David" w:hint="cs"/>
          <w:sz w:val="28"/>
          <w:szCs w:val="28"/>
          <w:rtl/>
        </w:rPr>
        <w:t>ת</w:t>
      </w:r>
      <w:r w:rsidRPr="00EB2435">
        <w:rPr>
          <w:rFonts w:ascii="Calibri" w:hAnsi="Calibri" w:cs="David"/>
          <w:sz w:val="28"/>
          <w:szCs w:val="28"/>
          <w:rtl/>
        </w:rPr>
        <w:t xml:space="preserve"> את </w:t>
      </w:r>
      <w:proofErr w:type="spellStart"/>
      <w:r w:rsidRPr="00EB2435">
        <w:rPr>
          <w:rFonts w:ascii="Calibri" w:hAnsi="Calibri" w:cs="David" w:hint="cs"/>
          <w:sz w:val="28"/>
          <w:szCs w:val="28"/>
          <w:rtl/>
        </w:rPr>
        <w:t>תוכניותיו</w:t>
      </w:r>
      <w:proofErr w:type="spellEnd"/>
      <w:r w:rsidRPr="00EB2435">
        <w:rPr>
          <w:rFonts w:ascii="Calibri" w:hAnsi="Calibri" w:cs="David"/>
          <w:sz w:val="28"/>
          <w:szCs w:val="28"/>
          <w:rtl/>
        </w:rPr>
        <w:t xml:space="preserve"> ואת תקציבו, ו</w:t>
      </w:r>
      <w:r w:rsidRPr="00EB2435">
        <w:rPr>
          <w:rFonts w:ascii="Calibri" w:hAnsi="Calibri" w:cs="David" w:hint="cs"/>
          <w:sz w:val="28"/>
          <w:szCs w:val="28"/>
          <w:rtl/>
        </w:rPr>
        <w:t>מ</w:t>
      </w:r>
      <w:r w:rsidRPr="00EB2435">
        <w:rPr>
          <w:rFonts w:ascii="Calibri" w:hAnsi="Calibri" w:cs="David"/>
          <w:sz w:val="28"/>
          <w:szCs w:val="28"/>
          <w:rtl/>
        </w:rPr>
        <w:t>פקח</w:t>
      </w:r>
      <w:r w:rsidRPr="00EB2435">
        <w:rPr>
          <w:rFonts w:ascii="Calibri" w:hAnsi="Calibri" w:cs="David" w:hint="cs"/>
          <w:sz w:val="28"/>
          <w:szCs w:val="28"/>
          <w:rtl/>
        </w:rPr>
        <w:t>ת</w:t>
      </w:r>
      <w:r w:rsidRPr="00EB2435">
        <w:rPr>
          <w:rFonts w:ascii="Calibri" w:hAnsi="Calibri" w:cs="David"/>
          <w:sz w:val="28"/>
          <w:szCs w:val="28"/>
          <w:rtl/>
        </w:rPr>
        <w:t xml:space="preserve"> על יישום התוכניות. </w:t>
      </w:r>
      <w:r w:rsidRPr="00EB2435">
        <w:rPr>
          <w:rFonts w:ascii="Calibri" w:hAnsi="Calibri" w:cs="David" w:hint="cs"/>
          <w:sz w:val="28"/>
          <w:szCs w:val="28"/>
          <w:rtl/>
        </w:rPr>
        <w:t>המרכז</w:t>
      </w:r>
      <w:r w:rsidRPr="00EB2435">
        <w:rPr>
          <w:rFonts w:ascii="Calibri" w:hAnsi="Calibri" w:cs="David"/>
          <w:sz w:val="28"/>
          <w:szCs w:val="28"/>
          <w:rtl/>
        </w:rPr>
        <w:t xml:space="preserve"> </w:t>
      </w:r>
      <w:r w:rsidRPr="00EB2435">
        <w:rPr>
          <w:rFonts w:ascii="Calibri" w:hAnsi="Calibri" w:cs="David" w:hint="cs"/>
          <w:sz w:val="28"/>
          <w:szCs w:val="28"/>
          <w:rtl/>
        </w:rPr>
        <w:t>מ</w:t>
      </w:r>
      <w:r w:rsidRPr="00EB2435">
        <w:rPr>
          <w:rFonts w:ascii="Calibri" w:hAnsi="Calibri" w:cs="David"/>
          <w:sz w:val="28"/>
          <w:szCs w:val="28"/>
          <w:rtl/>
        </w:rPr>
        <w:t>נוהל באופן שוטף ע</w:t>
      </w:r>
      <w:r w:rsidRPr="00EB2435">
        <w:rPr>
          <w:rFonts w:ascii="Calibri" w:hAnsi="Calibri" w:cs="David" w:hint="cs"/>
          <w:sz w:val="28"/>
          <w:szCs w:val="28"/>
          <w:rtl/>
        </w:rPr>
        <w:t xml:space="preserve">ל ידי ד"ר </w:t>
      </w:r>
      <w:proofErr w:type="spellStart"/>
      <w:r w:rsidRPr="00EB2435">
        <w:rPr>
          <w:rFonts w:ascii="Calibri" w:hAnsi="Calibri" w:cs="David" w:hint="cs"/>
          <w:sz w:val="28"/>
          <w:szCs w:val="28"/>
          <w:rtl/>
        </w:rPr>
        <w:t>סאמי</w:t>
      </w:r>
      <w:proofErr w:type="spellEnd"/>
      <w:r w:rsidRPr="00EB2435">
        <w:rPr>
          <w:rFonts w:ascii="Calibri" w:hAnsi="Calibri" w:cs="David" w:hint="cs"/>
          <w:sz w:val="28"/>
          <w:szCs w:val="28"/>
          <w:rtl/>
        </w:rPr>
        <w:t xml:space="preserve"> </w:t>
      </w:r>
      <w:proofErr w:type="spellStart"/>
      <w:r w:rsidRPr="00EB2435">
        <w:rPr>
          <w:rFonts w:ascii="Calibri" w:hAnsi="Calibri" w:cs="David" w:hint="cs"/>
          <w:sz w:val="28"/>
          <w:szCs w:val="28"/>
          <w:rtl/>
        </w:rPr>
        <w:t>מיעארי</w:t>
      </w:r>
      <w:proofErr w:type="spellEnd"/>
      <w:r w:rsidRPr="00EB2435">
        <w:rPr>
          <w:rFonts w:ascii="Calibri" w:hAnsi="Calibri" w:cs="David" w:hint="cs"/>
          <w:sz w:val="28"/>
          <w:szCs w:val="28"/>
          <w:rtl/>
        </w:rPr>
        <w:t xml:space="preserve"> שנבחר </w:t>
      </w:r>
      <w:r w:rsidRPr="00EB2435">
        <w:rPr>
          <w:rFonts w:ascii="Calibri" w:hAnsi="Calibri" w:cs="David"/>
          <w:sz w:val="28"/>
          <w:szCs w:val="28"/>
          <w:rtl/>
        </w:rPr>
        <w:t>ע</w:t>
      </w:r>
      <w:r w:rsidRPr="00EB2435">
        <w:rPr>
          <w:rFonts w:ascii="Calibri" w:hAnsi="Calibri" w:cs="David" w:hint="cs"/>
          <w:sz w:val="28"/>
          <w:szCs w:val="28"/>
          <w:rtl/>
        </w:rPr>
        <w:t>ל ידי</w:t>
      </w:r>
      <w:r w:rsidRPr="00EB2435">
        <w:rPr>
          <w:rFonts w:ascii="Calibri" w:hAnsi="Calibri" w:cs="David"/>
          <w:sz w:val="28"/>
          <w:szCs w:val="28"/>
          <w:rtl/>
        </w:rPr>
        <w:t xml:space="preserve"> מועצת הנאמנים, ועבודתו </w:t>
      </w:r>
      <w:r w:rsidRPr="00EB2435">
        <w:rPr>
          <w:rFonts w:ascii="Calibri" w:hAnsi="Calibri" w:cs="David" w:hint="cs"/>
          <w:sz w:val="28"/>
          <w:szCs w:val="28"/>
          <w:rtl/>
        </w:rPr>
        <w:t xml:space="preserve">מפוקחת </w:t>
      </w:r>
      <w:r w:rsidRPr="00EB2435">
        <w:rPr>
          <w:rFonts w:ascii="Calibri" w:hAnsi="Calibri" w:cs="David"/>
          <w:sz w:val="28"/>
          <w:szCs w:val="28"/>
          <w:rtl/>
        </w:rPr>
        <w:t>ע</w:t>
      </w:r>
      <w:r w:rsidRPr="00EB2435">
        <w:rPr>
          <w:rFonts w:ascii="Calibri" w:hAnsi="Calibri" w:cs="David" w:hint="cs"/>
          <w:sz w:val="28"/>
          <w:szCs w:val="28"/>
          <w:rtl/>
        </w:rPr>
        <w:t xml:space="preserve">ל ידי </w:t>
      </w:r>
      <w:r w:rsidRPr="00EB2435">
        <w:rPr>
          <w:rFonts w:ascii="Calibri" w:hAnsi="Calibri" w:cs="David"/>
          <w:sz w:val="28"/>
          <w:szCs w:val="28"/>
          <w:rtl/>
        </w:rPr>
        <w:t>מבקר עצמאי שמונה אף הוא ע</w:t>
      </w:r>
      <w:r w:rsidRPr="00EB2435">
        <w:rPr>
          <w:rFonts w:ascii="Calibri" w:hAnsi="Calibri" w:cs="David" w:hint="cs"/>
          <w:sz w:val="28"/>
          <w:szCs w:val="28"/>
          <w:rtl/>
        </w:rPr>
        <w:t xml:space="preserve">ל ידי </w:t>
      </w:r>
      <w:r w:rsidRPr="00EB2435">
        <w:rPr>
          <w:rFonts w:ascii="Calibri" w:hAnsi="Calibri" w:cs="David"/>
          <w:sz w:val="28"/>
          <w:szCs w:val="28"/>
          <w:rtl/>
        </w:rPr>
        <w:t>מועצת הנאמנים.</w:t>
      </w:r>
    </w:p>
    <w:p w14:paraId="4AA4F62C" w14:textId="77777777" w:rsidR="00257411" w:rsidRPr="00EB2435" w:rsidRDefault="00257411" w:rsidP="00257411">
      <w:pPr>
        <w:spacing w:before="120" w:after="120" w:line="360" w:lineRule="auto"/>
        <w:jc w:val="both"/>
        <w:rPr>
          <w:rFonts w:cs="David"/>
          <w:sz w:val="28"/>
          <w:szCs w:val="28"/>
          <w:rtl/>
        </w:rPr>
      </w:pPr>
      <w:r w:rsidRPr="00EB2435">
        <w:rPr>
          <w:rFonts w:cs="David" w:hint="cs"/>
          <w:sz w:val="28"/>
          <w:szCs w:val="28"/>
          <w:rtl/>
        </w:rPr>
        <w:t xml:space="preserve">חזונו של הפורום הוא שוויון הזדמנויות לכלל החברה הערבית בישראל בכל תחומי החיים משתלבת באופן מוחלט בהקניית ערכי החינוך הפיננסי לאוכלוסייה הערבית בישראל. </w:t>
      </w:r>
    </w:p>
    <w:bookmarkEnd w:id="1"/>
    <w:bookmarkEnd w:id="2"/>
    <w:p w14:paraId="3584D525" w14:textId="4AAF27AD" w:rsidR="00257411" w:rsidRDefault="00257411" w:rsidP="002E0647">
      <w:pPr>
        <w:spacing w:line="360" w:lineRule="auto"/>
        <w:jc w:val="both"/>
        <w:rPr>
          <w:rFonts w:ascii="David" w:hAnsi="David" w:cs="David"/>
          <w:sz w:val="28"/>
          <w:szCs w:val="28"/>
          <w:rtl/>
        </w:rPr>
      </w:pPr>
    </w:p>
    <w:p w14:paraId="2D628FCB" w14:textId="39332960" w:rsidR="00046534" w:rsidRDefault="00046534" w:rsidP="002E0647">
      <w:pPr>
        <w:spacing w:line="360" w:lineRule="auto"/>
        <w:jc w:val="both"/>
        <w:rPr>
          <w:rFonts w:ascii="David" w:hAnsi="David" w:cs="David"/>
          <w:sz w:val="28"/>
          <w:szCs w:val="28"/>
          <w:rtl/>
        </w:rPr>
      </w:pPr>
    </w:p>
    <w:p w14:paraId="050B2D1F" w14:textId="77777777" w:rsidR="00274B00" w:rsidRDefault="00274B00" w:rsidP="00274B00">
      <w:pPr>
        <w:spacing w:line="360" w:lineRule="auto"/>
        <w:jc w:val="center"/>
        <w:rPr>
          <w:rFonts w:ascii="David" w:hAnsi="David" w:cs="David"/>
          <w:sz w:val="28"/>
          <w:szCs w:val="28"/>
          <w:rtl/>
        </w:rPr>
      </w:pPr>
      <w:r>
        <w:rPr>
          <w:rFonts w:ascii="David" w:hAnsi="David" w:cs="David" w:hint="cs"/>
          <w:sz w:val="28"/>
          <w:szCs w:val="28"/>
          <w:rtl/>
        </w:rPr>
        <w:t>בברכה,</w:t>
      </w:r>
    </w:p>
    <w:p w14:paraId="01DCBB92" w14:textId="77777777" w:rsidR="00274B00" w:rsidRDefault="00274B00" w:rsidP="00274B00">
      <w:pPr>
        <w:spacing w:line="360" w:lineRule="auto"/>
        <w:jc w:val="center"/>
        <w:rPr>
          <w:rFonts w:ascii="David" w:hAnsi="David" w:cs="David"/>
          <w:sz w:val="28"/>
          <w:szCs w:val="28"/>
        </w:rPr>
      </w:pPr>
      <w:r>
        <w:rPr>
          <w:rFonts w:ascii="David" w:hAnsi="David" w:cs="David" w:hint="cs"/>
          <w:sz w:val="28"/>
          <w:szCs w:val="28"/>
          <w:rtl/>
        </w:rPr>
        <w:t xml:space="preserve">ד"ר </w:t>
      </w:r>
      <w:proofErr w:type="spellStart"/>
      <w:r>
        <w:rPr>
          <w:rFonts w:ascii="David" w:hAnsi="David" w:cs="David" w:hint="cs"/>
          <w:sz w:val="28"/>
          <w:szCs w:val="28"/>
          <w:rtl/>
        </w:rPr>
        <w:t>סאמי</w:t>
      </w:r>
      <w:proofErr w:type="spellEnd"/>
      <w:r>
        <w:rPr>
          <w:rFonts w:ascii="David" w:hAnsi="David" w:cs="David" w:hint="cs"/>
          <w:sz w:val="28"/>
          <w:szCs w:val="28"/>
          <w:rtl/>
        </w:rPr>
        <w:t xml:space="preserve"> </w:t>
      </w:r>
      <w:proofErr w:type="spellStart"/>
      <w:r w:rsidRPr="00EB2435">
        <w:rPr>
          <w:rFonts w:ascii="David" w:hAnsi="David" w:cs="David"/>
          <w:sz w:val="28"/>
          <w:szCs w:val="28"/>
          <w:rtl/>
        </w:rPr>
        <w:t>מיעארי</w:t>
      </w:r>
      <w:proofErr w:type="spellEnd"/>
      <w:r>
        <w:rPr>
          <w:rFonts w:ascii="David" w:hAnsi="David" w:cs="David" w:hint="cs"/>
          <w:sz w:val="28"/>
          <w:szCs w:val="28"/>
          <w:rtl/>
        </w:rPr>
        <w:t>, מנכ"ל הפורום הכלכלי הערבי</w:t>
      </w:r>
    </w:p>
    <w:p w14:paraId="0C1485D7" w14:textId="77777777" w:rsidR="00274B00" w:rsidRDefault="00274B00" w:rsidP="00274B00">
      <w:pPr>
        <w:spacing w:line="360" w:lineRule="auto"/>
        <w:jc w:val="center"/>
        <w:rPr>
          <w:rFonts w:ascii="David" w:hAnsi="David" w:cs="David"/>
          <w:sz w:val="28"/>
          <w:szCs w:val="28"/>
        </w:rPr>
      </w:pPr>
      <w:r>
        <w:rPr>
          <w:rFonts w:ascii="David" w:hAnsi="David" w:cs="David" w:hint="cs"/>
          <w:sz w:val="28"/>
          <w:szCs w:val="28"/>
          <w:rtl/>
        </w:rPr>
        <w:t>ד"ר סבאח-כרכבי, מנהלת המחקר בפורום הכלכלי הערבי</w:t>
      </w:r>
    </w:p>
    <w:p w14:paraId="3D35611E" w14:textId="77777777" w:rsidR="00EB2435" w:rsidRPr="00274B00" w:rsidRDefault="00EB2435" w:rsidP="002E0647">
      <w:pPr>
        <w:spacing w:line="360" w:lineRule="auto"/>
        <w:jc w:val="both"/>
        <w:rPr>
          <w:rFonts w:ascii="David" w:hAnsi="David" w:cs="David"/>
          <w:sz w:val="28"/>
          <w:szCs w:val="28"/>
          <w:rtl/>
        </w:rPr>
      </w:pPr>
    </w:p>
    <w:bookmarkEnd w:id="0"/>
    <w:p w14:paraId="3FD04C41" w14:textId="4D1E21FA" w:rsidR="00257411" w:rsidRDefault="00257411" w:rsidP="002E0647">
      <w:pPr>
        <w:spacing w:line="360" w:lineRule="auto"/>
        <w:jc w:val="both"/>
        <w:rPr>
          <w:rFonts w:ascii="David" w:hAnsi="David" w:cs="David"/>
          <w:sz w:val="28"/>
          <w:szCs w:val="28"/>
          <w:rtl/>
        </w:rPr>
      </w:pPr>
    </w:p>
    <w:p w14:paraId="180A650A" w14:textId="77777777" w:rsidR="00046534" w:rsidRPr="00EB2435" w:rsidRDefault="00046534" w:rsidP="002E0647">
      <w:pPr>
        <w:spacing w:line="360" w:lineRule="auto"/>
        <w:jc w:val="both"/>
        <w:rPr>
          <w:rFonts w:ascii="David" w:hAnsi="David" w:cs="David"/>
          <w:sz w:val="28"/>
          <w:szCs w:val="28"/>
          <w:rtl/>
        </w:rPr>
      </w:pPr>
    </w:p>
    <w:p w14:paraId="350A3BC5" w14:textId="77777777" w:rsidR="00257411" w:rsidRPr="00EB2435" w:rsidRDefault="00257411" w:rsidP="002E0647">
      <w:pPr>
        <w:spacing w:line="360" w:lineRule="auto"/>
        <w:jc w:val="both"/>
        <w:rPr>
          <w:rFonts w:ascii="David" w:hAnsi="David" w:cs="David"/>
          <w:sz w:val="28"/>
          <w:szCs w:val="28"/>
          <w:rtl/>
        </w:rPr>
      </w:pPr>
    </w:p>
    <w:p w14:paraId="64A3CC75" w14:textId="77777777" w:rsidR="00BD4157" w:rsidRPr="00EB2435" w:rsidRDefault="00BD4157" w:rsidP="00046534">
      <w:pPr>
        <w:spacing w:line="276" w:lineRule="auto"/>
        <w:jc w:val="both"/>
        <w:rPr>
          <w:rFonts w:ascii="David" w:hAnsi="David" w:cs="David"/>
          <w:sz w:val="28"/>
          <w:szCs w:val="28"/>
          <w:rtl/>
        </w:rPr>
      </w:pPr>
      <w:r w:rsidRPr="00EB2435">
        <w:rPr>
          <w:rFonts w:ascii="David" w:hAnsi="David" w:cs="David" w:hint="cs"/>
          <w:sz w:val="28"/>
          <w:szCs w:val="28"/>
          <w:rtl/>
        </w:rPr>
        <w:t>העתק</w:t>
      </w:r>
      <w:r w:rsidR="00257411" w:rsidRPr="00EB2435">
        <w:rPr>
          <w:rFonts w:ascii="David" w:hAnsi="David" w:cs="David" w:hint="cs"/>
          <w:sz w:val="28"/>
          <w:szCs w:val="28"/>
          <w:rtl/>
        </w:rPr>
        <w:t>ים</w:t>
      </w:r>
      <w:r w:rsidRPr="00EB2435">
        <w:rPr>
          <w:rFonts w:ascii="David" w:hAnsi="David" w:cs="David" w:hint="cs"/>
          <w:sz w:val="28"/>
          <w:szCs w:val="28"/>
          <w:rtl/>
        </w:rPr>
        <w:t>:</w:t>
      </w:r>
    </w:p>
    <w:p w14:paraId="7AE780D0" w14:textId="521F9CC8" w:rsidR="00257411" w:rsidRPr="00EB2435" w:rsidRDefault="00257411" w:rsidP="00046534">
      <w:pPr>
        <w:spacing w:line="276" w:lineRule="auto"/>
        <w:jc w:val="both"/>
        <w:rPr>
          <w:rFonts w:ascii="David" w:hAnsi="David" w:cs="David"/>
          <w:sz w:val="28"/>
          <w:szCs w:val="28"/>
        </w:rPr>
      </w:pPr>
      <w:r w:rsidRPr="00257411">
        <w:rPr>
          <w:rFonts w:ascii="David" w:hAnsi="David" w:cs="David"/>
          <w:sz w:val="28"/>
          <w:szCs w:val="28"/>
          <w:rtl/>
        </w:rPr>
        <w:t>מנכ"ל חברת החדשות</w:t>
      </w:r>
      <w:r w:rsidRPr="00EB2435">
        <w:rPr>
          <w:rFonts w:ascii="David" w:hAnsi="David" w:cs="David" w:hint="cs"/>
          <w:sz w:val="28"/>
          <w:szCs w:val="28"/>
          <w:rtl/>
        </w:rPr>
        <w:t xml:space="preserve"> 12</w:t>
      </w:r>
      <w:r w:rsidRPr="00257411">
        <w:rPr>
          <w:rFonts w:ascii="David" w:hAnsi="David" w:cs="David"/>
          <w:sz w:val="28"/>
          <w:szCs w:val="28"/>
          <w:rtl/>
        </w:rPr>
        <w:t>: אבי וייס</w:t>
      </w:r>
    </w:p>
    <w:p w14:paraId="70995E6F" w14:textId="44D3A7F6" w:rsidR="00BD4157" w:rsidRPr="00EB2435" w:rsidRDefault="00257411" w:rsidP="00046534">
      <w:pPr>
        <w:spacing w:line="276" w:lineRule="auto"/>
        <w:jc w:val="both"/>
        <w:rPr>
          <w:rFonts w:ascii="David" w:hAnsi="David" w:cs="David"/>
          <w:sz w:val="28"/>
          <w:szCs w:val="28"/>
          <w:rtl/>
        </w:rPr>
      </w:pPr>
      <w:r w:rsidRPr="00EB2435">
        <w:rPr>
          <w:rFonts w:ascii="David" w:hAnsi="David" w:cs="David" w:hint="cs"/>
          <w:sz w:val="28"/>
          <w:szCs w:val="28"/>
          <w:rtl/>
        </w:rPr>
        <w:t xml:space="preserve">מנכ"ל חברת החדשות 13: ישראל </w:t>
      </w:r>
      <w:proofErr w:type="spellStart"/>
      <w:r w:rsidRPr="00EB2435">
        <w:rPr>
          <w:rFonts w:ascii="David" w:hAnsi="David" w:cs="David" w:hint="cs"/>
          <w:sz w:val="28"/>
          <w:szCs w:val="28"/>
          <w:rtl/>
        </w:rPr>
        <w:t>טויטו</w:t>
      </w:r>
      <w:proofErr w:type="spellEnd"/>
    </w:p>
    <w:sectPr w:rsidR="00BD4157" w:rsidRPr="00EB2435" w:rsidSect="00A67E63">
      <w:headerReference w:type="default" r:id="rId7"/>
      <w:pgSz w:w="11906" w:h="16838"/>
      <w:pgMar w:top="1843" w:right="1800" w:bottom="851" w:left="1800" w:header="0"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9DF89" w14:textId="77777777" w:rsidR="00E74530" w:rsidRDefault="00E74530" w:rsidP="002E0647">
      <w:pPr>
        <w:spacing w:after="0" w:line="240" w:lineRule="auto"/>
      </w:pPr>
      <w:r>
        <w:separator/>
      </w:r>
    </w:p>
  </w:endnote>
  <w:endnote w:type="continuationSeparator" w:id="0">
    <w:p w14:paraId="21174E7A" w14:textId="77777777" w:rsidR="00E74530" w:rsidRDefault="00E74530" w:rsidP="002E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E5F53" w14:textId="77777777" w:rsidR="00E74530" w:rsidRDefault="00E74530" w:rsidP="002E0647">
      <w:pPr>
        <w:spacing w:after="0" w:line="240" w:lineRule="auto"/>
      </w:pPr>
      <w:r>
        <w:separator/>
      </w:r>
    </w:p>
  </w:footnote>
  <w:footnote w:type="continuationSeparator" w:id="0">
    <w:p w14:paraId="23402112" w14:textId="77777777" w:rsidR="00E74530" w:rsidRDefault="00E74530" w:rsidP="002E0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51278" w14:textId="77777777" w:rsidR="002E0647" w:rsidRDefault="002E0647">
    <w:pPr>
      <w:pStyle w:val="Header"/>
    </w:pPr>
    <w:r>
      <w:rPr>
        <w:noProof/>
        <w:lang w:bidi="ar-SA"/>
      </w:rPr>
      <w:drawing>
        <wp:inline distT="0" distB="0" distL="0" distR="0" wp14:anchorId="13F46B1C" wp14:editId="22BDC327">
          <wp:extent cx="5274310" cy="1021080"/>
          <wp:effectExtent l="0" t="0" r="2540" b="762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הפורום הערבי.jpg"/>
                  <pic:cNvPicPr/>
                </pic:nvPicPr>
                <pic:blipFill>
                  <a:blip r:embed="rId1">
                    <a:extLst>
                      <a:ext uri="{28A0092B-C50C-407E-A947-70E740481C1C}">
                        <a14:useLocalDpi xmlns:a14="http://schemas.microsoft.com/office/drawing/2010/main" val="0"/>
                      </a:ext>
                    </a:extLst>
                  </a:blip>
                  <a:stretch>
                    <a:fillRect/>
                  </a:stretch>
                </pic:blipFill>
                <pic:spPr>
                  <a:xfrm>
                    <a:off x="0" y="0"/>
                    <a:ext cx="5274310" cy="1021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8C329B"/>
    <w:multiLevelType w:val="hybridMultilevel"/>
    <w:tmpl w:val="3B129006"/>
    <w:lvl w:ilvl="0" w:tplc="A82AE03C">
      <w:start w:val="1"/>
      <w:numFmt w:val="bullet"/>
      <w:lvlText w:val="•"/>
      <w:lvlJc w:val="left"/>
      <w:pPr>
        <w:tabs>
          <w:tab w:val="num" w:pos="720"/>
        </w:tabs>
        <w:ind w:left="720" w:hanging="360"/>
      </w:pPr>
      <w:rPr>
        <w:rFonts w:ascii="Arial" w:hAnsi="Arial" w:hint="default"/>
      </w:rPr>
    </w:lvl>
    <w:lvl w:ilvl="1" w:tplc="FFA27F90" w:tentative="1">
      <w:start w:val="1"/>
      <w:numFmt w:val="bullet"/>
      <w:lvlText w:val="•"/>
      <w:lvlJc w:val="left"/>
      <w:pPr>
        <w:tabs>
          <w:tab w:val="num" w:pos="1440"/>
        </w:tabs>
        <w:ind w:left="1440" w:hanging="360"/>
      </w:pPr>
      <w:rPr>
        <w:rFonts w:ascii="Arial" w:hAnsi="Arial" w:hint="default"/>
      </w:rPr>
    </w:lvl>
    <w:lvl w:ilvl="2" w:tplc="4C4EA8A0" w:tentative="1">
      <w:start w:val="1"/>
      <w:numFmt w:val="bullet"/>
      <w:lvlText w:val="•"/>
      <w:lvlJc w:val="left"/>
      <w:pPr>
        <w:tabs>
          <w:tab w:val="num" w:pos="2160"/>
        </w:tabs>
        <w:ind w:left="2160" w:hanging="360"/>
      </w:pPr>
      <w:rPr>
        <w:rFonts w:ascii="Arial" w:hAnsi="Arial" w:hint="default"/>
      </w:rPr>
    </w:lvl>
    <w:lvl w:ilvl="3" w:tplc="89E6BE40" w:tentative="1">
      <w:start w:val="1"/>
      <w:numFmt w:val="bullet"/>
      <w:lvlText w:val="•"/>
      <w:lvlJc w:val="left"/>
      <w:pPr>
        <w:tabs>
          <w:tab w:val="num" w:pos="2880"/>
        </w:tabs>
        <w:ind w:left="2880" w:hanging="360"/>
      </w:pPr>
      <w:rPr>
        <w:rFonts w:ascii="Arial" w:hAnsi="Arial" w:hint="default"/>
      </w:rPr>
    </w:lvl>
    <w:lvl w:ilvl="4" w:tplc="3B78FA10" w:tentative="1">
      <w:start w:val="1"/>
      <w:numFmt w:val="bullet"/>
      <w:lvlText w:val="•"/>
      <w:lvlJc w:val="left"/>
      <w:pPr>
        <w:tabs>
          <w:tab w:val="num" w:pos="3600"/>
        </w:tabs>
        <w:ind w:left="3600" w:hanging="360"/>
      </w:pPr>
      <w:rPr>
        <w:rFonts w:ascii="Arial" w:hAnsi="Arial" w:hint="default"/>
      </w:rPr>
    </w:lvl>
    <w:lvl w:ilvl="5" w:tplc="BB9CFEF2" w:tentative="1">
      <w:start w:val="1"/>
      <w:numFmt w:val="bullet"/>
      <w:lvlText w:val="•"/>
      <w:lvlJc w:val="left"/>
      <w:pPr>
        <w:tabs>
          <w:tab w:val="num" w:pos="4320"/>
        </w:tabs>
        <w:ind w:left="4320" w:hanging="360"/>
      </w:pPr>
      <w:rPr>
        <w:rFonts w:ascii="Arial" w:hAnsi="Arial" w:hint="default"/>
      </w:rPr>
    </w:lvl>
    <w:lvl w:ilvl="6" w:tplc="28A4A3E8" w:tentative="1">
      <w:start w:val="1"/>
      <w:numFmt w:val="bullet"/>
      <w:lvlText w:val="•"/>
      <w:lvlJc w:val="left"/>
      <w:pPr>
        <w:tabs>
          <w:tab w:val="num" w:pos="5040"/>
        </w:tabs>
        <w:ind w:left="5040" w:hanging="360"/>
      </w:pPr>
      <w:rPr>
        <w:rFonts w:ascii="Arial" w:hAnsi="Arial" w:hint="default"/>
      </w:rPr>
    </w:lvl>
    <w:lvl w:ilvl="7" w:tplc="735022C0" w:tentative="1">
      <w:start w:val="1"/>
      <w:numFmt w:val="bullet"/>
      <w:lvlText w:val="•"/>
      <w:lvlJc w:val="left"/>
      <w:pPr>
        <w:tabs>
          <w:tab w:val="num" w:pos="5760"/>
        </w:tabs>
        <w:ind w:left="5760" w:hanging="360"/>
      </w:pPr>
      <w:rPr>
        <w:rFonts w:ascii="Arial" w:hAnsi="Arial" w:hint="default"/>
      </w:rPr>
    </w:lvl>
    <w:lvl w:ilvl="8" w:tplc="616273D8"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NjQzN7UwMLK0tLRQ0lEKTi0uzszPAykwrAUAS0ENaywAAAA="/>
  </w:docVars>
  <w:rsids>
    <w:rsidRoot w:val="0035266E"/>
    <w:rsid w:val="00046534"/>
    <w:rsid w:val="00051263"/>
    <w:rsid w:val="00064D91"/>
    <w:rsid w:val="001075F7"/>
    <w:rsid w:val="001C7BFF"/>
    <w:rsid w:val="00255082"/>
    <w:rsid w:val="00257411"/>
    <w:rsid w:val="00274B00"/>
    <w:rsid w:val="002E0647"/>
    <w:rsid w:val="0035266E"/>
    <w:rsid w:val="00385578"/>
    <w:rsid w:val="003B5F2C"/>
    <w:rsid w:val="004E16F1"/>
    <w:rsid w:val="004F2F2D"/>
    <w:rsid w:val="004F31A1"/>
    <w:rsid w:val="00560E6D"/>
    <w:rsid w:val="005A226D"/>
    <w:rsid w:val="005F0CD1"/>
    <w:rsid w:val="00723292"/>
    <w:rsid w:val="007661D2"/>
    <w:rsid w:val="007A223E"/>
    <w:rsid w:val="008F0A4B"/>
    <w:rsid w:val="00A0391C"/>
    <w:rsid w:val="00A62551"/>
    <w:rsid w:val="00A67E63"/>
    <w:rsid w:val="00AC0FDD"/>
    <w:rsid w:val="00B57B83"/>
    <w:rsid w:val="00BD4157"/>
    <w:rsid w:val="00D21A44"/>
    <w:rsid w:val="00DC7B39"/>
    <w:rsid w:val="00E424AE"/>
    <w:rsid w:val="00E50D60"/>
    <w:rsid w:val="00E65E0F"/>
    <w:rsid w:val="00E74530"/>
    <w:rsid w:val="00EB2435"/>
    <w:rsid w:val="00F313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46890"/>
  <w15:chartTrackingRefBased/>
  <w15:docId w15:val="{B5240881-5485-4C50-A830-5C8ACED2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647"/>
    <w:pPr>
      <w:tabs>
        <w:tab w:val="center" w:pos="4153"/>
        <w:tab w:val="right" w:pos="8306"/>
      </w:tabs>
      <w:spacing w:after="0" w:line="240" w:lineRule="auto"/>
    </w:pPr>
  </w:style>
  <w:style w:type="character" w:customStyle="1" w:styleId="HeaderChar">
    <w:name w:val="Header Char"/>
    <w:basedOn w:val="DefaultParagraphFont"/>
    <w:link w:val="Header"/>
    <w:uiPriority w:val="99"/>
    <w:rsid w:val="002E0647"/>
  </w:style>
  <w:style w:type="paragraph" w:styleId="Footer">
    <w:name w:val="footer"/>
    <w:basedOn w:val="Normal"/>
    <w:link w:val="FooterChar"/>
    <w:uiPriority w:val="99"/>
    <w:unhideWhenUsed/>
    <w:rsid w:val="002E0647"/>
    <w:pPr>
      <w:tabs>
        <w:tab w:val="center" w:pos="4153"/>
        <w:tab w:val="right" w:pos="8306"/>
      </w:tabs>
      <w:spacing w:after="0" w:line="240" w:lineRule="auto"/>
    </w:pPr>
  </w:style>
  <w:style w:type="character" w:customStyle="1" w:styleId="FooterChar">
    <w:name w:val="Footer Char"/>
    <w:basedOn w:val="DefaultParagraphFont"/>
    <w:link w:val="Footer"/>
    <w:uiPriority w:val="99"/>
    <w:rsid w:val="002E0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902207">
      <w:bodyDiv w:val="1"/>
      <w:marLeft w:val="0"/>
      <w:marRight w:val="0"/>
      <w:marTop w:val="0"/>
      <w:marBottom w:val="0"/>
      <w:divBdr>
        <w:top w:val="none" w:sz="0" w:space="0" w:color="auto"/>
        <w:left w:val="none" w:sz="0" w:space="0" w:color="auto"/>
        <w:bottom w:val="none" w:sz="0" w:space="0" w:color="auto"/>
        <w:right w:val="none" w:sz="0" w:space="0" w:color="auto"/>
      </w:divBdr>
    </w:div>
    <w:div w:id="491213115">
      <w:bodyDiv w:val="1"/>
      <w:marLeft w:val="0"/>
      <w:marRight w:val="0"/>
      <w:marTop w:val="0"/>
      <w:marBottom w:val="0"/>
      <w:divBdr>
        <w:top w:val="none" w:sz="0" w:space="0" w:color="auto"/>
        <w:left w:val="none" w:sz="0" w:space="0" w:color="auto"/>
        <w:bottom w:val="none" w:sz="0" w:space="0" w:color="auto"/>
        <w:right w:val="none" w:sz="0" w:space="0" w:color="auto"/>
      </w:divBdr>
      <w:divsChild>
        <w:div w:id="1179853460">
          <w:marLeft w:val="0"/>
          <w:marRight w:val="144"/>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1193</TotalTime>
  <Pages>2</Pages>
  <Words>400</Words>
  <Characters>2286</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רונן ליבוביץ</dc:creator>
  <cp:keywords/>
  <dc:description/>
  <cp:lastModifiedBy>Sami Miaari</cp:lastModifiedBy>
  <cp:revision>23</cp:revision>
  <dcterms:created xsi:type="dcterms:W3CDTF">2020-03-30T12:51:00Z</dcterms:created>
  <dcterms:modified xsi:type="dcterms:W3CDTF">2021-01-12T13:37:00Z</dcterms:modified>
</cp:coreProperties>
</file>